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088CD" w14:textId="109FF8CF" w:rsidR="00BC780C" w:rsidRPr="00FB76D0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  <w:r w:rsidRPr="00FB76D0">
        <w:rPr>
          <w:rFonts w:eastAsia="Times New Roman"/>
          <w:b/>
          <w:caps/>
          <w:sz w:val="24"/>
          <w:szCs w:val="24"/>
        </w:rPr>
        <w:t>Tariff c</w:t>
      </w:r>
      <w:r>
        <w:rPr>
          <w:rFonts w:eastAsia="Times New Roman"/>
          <w:b/>
          <w:caps/>
          <w:sz w:val="24"/>
          <w:szCs w:val="24"/>
        </w:rPr>
        <w:t>ONTROL</w:t>
      </w:r>
      <w:r w:rsidRPr="00FB76D0">
        <w:rPr>
          <w:rFonts w:eastAsia="Times New Roman"/>
          <w:b/>
          <w:caps/>
          <w:sz w:val="24"/>
          <w:szCs w:val="24"/>
        </w:rPr>
        <w:t xml:space="preserve"> No. 5</w:t>
      </w:r>
      <w:r>
        <w:rPr>
          <w:rFonts w:eastAsia="Times New Roman"/>
          <w:b/>
          <w:caps/>
          <w:sz w:val="24"/>
          <w:szCs w:val="24"/>
        </w:rPr>
        <w:t>4</w:t>
      </w:r>
      <w:r w:rsidR="004C54D9">
        <w:rPr>
          <w:rFonts w:eastAsia="Times New Roman"/>
          <w:b/>
          <w:caps/>
          <w:sz w:val="24"/>
          <w:szCs w:val="24"/>
        </w:rPr>
        <w:t>943</w:t>
      </w:r>
    </w:p>
    <w:p w14:paraId="00AD081A" w14:textId="77777777" w:rsidR="00BC780C" w:rsidRPr="00FB76D0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sz w:val="24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590"/>
        <w:gridCol w:w="450"/>
        <w:gridCol w:w="4608"/>
      </w:tblGrid>
      <w:tr w:rsidR="00BC780C" w:rsidRPr="00FB76D0" w14:paraId="24CDD02E" w14:textId="77777777" w:rsidTr="00FB3A3C">
        <w:tc>
          <w:tcPr>
            <w:tcW w:w="4590" w:type="dxa"/>
          </w:tcPr>
          <w:p w14:paraId="091C88F1" w14:textId="18065228" w:rsidR="00BC780C" w:rsidRPr="00FB76D0" w:rsidRDefault="00BC780C" w:rsidP="00556910">
            <w:pPr>
              <w:widowControl/>
              <w:autoSpaceDE/>
              <w:autoSpaceDN/>
              <w:adjustRightInd/>
              <w:rPr>
                <w:rFonts w:eastAsia="Times New Roman"/>
                <w:b/>
                <w:caps/>
                <w:sz w:val="24"/>
              </w:rPr>
            </w:pPr>
            <w:r w:rsidRPr="00FB76D0">
              <w:rPr>
                <w:rFonts w:eastAsia="Times New Roman"/>
                <w:b/>
                <w:caps/>
                <w:sz w:val="24"/>
                <w:szCs w:val="24"/>
              </w:rPr>
              <w:t>application of</w:t>
            </w:r>
            <w:r>
              <w:rPr>
                <w:rFonts w:eastAsia="Times New Roman"/>
                <w:b/>
                <w:caps/>
                <w:sz w:val="24"/>
                <w:szCs w:val="24"/>
              </w:rPr>
              <w:t xml:space="preserve"> </w:t>
            </w:r>
            <w:r w:rsidR="004051AB">
              <w:rPr>
                <w:rFonts w:eastAsia="Times New Roman"/>
                <w:b/>
                <w:caps/>
                <w:sz w:val="24"/>
                <w:szCs w:val="24"/>
              </w:rPr>
              <w:t xml:space="preserve">MIDWAY WATER UTILITIES, INC. FOR A </w:t>
            </w:r>
            <w:r w:rsidR="00B75D7A">
              <w:rPr>
                <w:rFonts w:eastAsia="Times New Roman"/>
                <w:b/>
                <w:caps/>
                <w:sz w:val="24"/>
                <w:szCs w:val="24"/>
              </w:rPr>
              <w:t>PASS-THROUGH</w:t>
            </w:r>
            <w:r w:rsidR="004051AB">
              <w:rPr>
                <w:rFonts w:eastAsia="Times New Roman"/>
                <w:b/>
                <w:caps/>
                <w:sz w:val="24"/>
                <w:szCs w:val="24"/>
              </w:rPr>
              <w:t xml:space="preserve"> RATE CHANGE</w:t>
            </w:r>
          </w:p>
        </w:tc>
        <w:tc>
          <w:tcPr>
            <w:tcW w:w="450" w:type="dxa"/>
          </w:tcPr>
          <w:p w14:paraId="26BE4192" w14:textId="77777777" w:rsidR="00BC780C" w:rsidRPr="00FB76D0" w:rsidRDefault="00BC780C" w:rsidP="0055691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</w:rPr>
            </w:pPr>
            <w:r w:rsidRPr="00FB76D0">
              <w:rPr>
                <w:rFonts w:eastAsia="Times New Roman"/>
                <w:b/>
                <w:sz w:val="24"/>
              </w:rPr>
              <w:t>§</w:t>
            </w:r>
          </w:p>
          <w:p w14:paraId="6BE64FF9" w14:textId="77777777" w:rsidR="00BC780C" w:rsidRPr="00FB76D0" w:rsidRDefault="00BC780C" w:rsidP="0055691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</w:rPr>
            </w:pPr>
            <w:r w:rsidRPr="00FB76D0">
              <w:rPr>
                <w:rFonts w:eastAsia="Times New Roman"/>
                <w:b/>
                <w:sz w:val="24"/>
              </w:rPr>
              <w:t>§</w:t>
            </w:r>
          </w:p>
          <w:p w14:paraId="7D96E20D" w14:textId="77777777" w:rsidR="00BC780C" w:rsidRPr="00FB76D0" w:rsidRDefault="00BC780C" w:rsidP="0055691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</w:rPr>
            </w:pPr>
            <w:r w:rsidRPr="00FB76D0">
              <w:rPr>
                <w:rFonts w:eastAsia="Times New Roman"/>
                <w:b/>
                <w:sz w:val="24"/>
              </w:rPr>
              <w:t>§</w:t>
            </w:r>
          </w:p>
          <w:p w14:paraId="206B062F" w14:textId="77777777" w:rsidR="00BC780C" w:rsidRPr="00FB76D0" w:rsidRDefault="00BC780C" w:rsidP="0055691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</w:rPr>
            </w:pPr>
          </w:p>
        </w:tc>
        <w:tc>
          <w:tcPr>
            <w:tcW w:w="4608" w:type="dxa"/>
          </w:tcPr>
          <w:p w14:paraId="44D8FD7C" w14:textId="77777777" w:rsidR="00BC780C" w:rsidRPr="00FB76D0" w:rsidRDefault="00BC780C" w:rsidP="00556910">
            <w:pPr>
              <w:keepNext/>
              <w:widowControl/>
              <w:tabs>
                <w:tab w:val="center" w:pos="4770"/>
                <w:tab w:val="left" w:pos="5400"/>
              </w:tabs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aps/>
                <w:sz w:val="24"/>
              </w:rPr>
            </w:pPr>
            <w:r w:rsidRPr="00FB76D0">
              <w:rPr>
                <w:rFonts w:eastAsia="Times New Roman"/>
                <w:b/>
                <w:bCs/>
                <w:caps/>
                <w:sz w:val="24"/>
              </w:rPr>
              <w:t>PUBLIC UTILITY COMMISSION</w:t>
            </w:r>
          </w:p>
          <w:p w14:paraId="538151AA" w14:textId="77777777" w:rsidR="00BC780C" w:rsidRPr="00FB76D0" w:rsidRDefault="00BC780C" w:rsidP="00556910">
            <w:pPr>
              <w:keepNext/>
              <w:widowControl/>
              <w:tabs>
                <w:tab w:val="center" w:pos="4770"/>
                <w:tab w:val="left" w:pos="5400"/>
              </w:tabs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aps/>
                <w:sz w:val="24"/>
              </w:rPr>
            </w:pPr>
          </w:p>
          <w:p w14:paraId="2326DBDF" w14:textId="77777777" w:rsidR="00BC780C" w:rsidRPr="00FB76D0" w:rsidRDefault="00BC780C" w:rsidP="00556910">
            <w:pPr>
              <w:keepNext/>
              <w:widowControl/>
              <w:tabs>
                <w:tab w:val="center" w:pos="4770"/>
                <w:tab w:val="left" w:pos="5400"/>
              </w:tabs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aps/>
                <w:sz w:val="24"/>
              </w:rPr>
            </w:pPr>
            <w:r w:rsidRPr="00FB76D0">
              <w:rPr>
                <w:rFonts w:eastAsia="Times New Roman"/>
                <w:b/>
                <w:bCs/>
                <w:caps/>
                <w:sz w:val="24"/>
              </w:rPr>
              <w:t>OF TEXAS</w:t>
            </w:r>
          </w:p>
        </w:tc>
      </w:tr>
    </w:tbl>
    <w:p w14:paraId="7A0FA1BE" w14:textId="581A0946" w:rsidR="00957E57" w:rsidRDefault="00FB3A3C" w:rsidP="00FB3A3C">
      <w:pPr>
        <w:kinsoku w:val="0"/>
        <w:overflowPunct w:val="0"/>
        <w:autoSpaceDE/>
        <w:autoSpaceDN/>
        <w:adjustRightInd/>
        <w:jc w:val="center"/>
        <w:textAlignment w:val="baseline"/>
        <w:rPr>
          <w:b/>
          <w:bCs/>
          <w:sz w:val="24"/>
          <w:szCs w:val="24"/>
        </w:rPr>
      </w:pPr>
      <w:r w:rsidRPr="00FB3A3C">
        <w:rPr>
          <w:b/>
          <w:bCs/>
          <w:sz w:val="24"/>
          <w:szCs w:val="24"/>
        </w:rPr>
        <w:t>COMMISSION STAFF’S FINAL RECOMMENDATION</w:t>
      </w:r>
    </w:p>
    <w:p w14:paraId="79E29A2B" w14:textId="77777777" w:rsidR="00FB3A3C" w:rsidRPr="00957E57" w:rsidRDefault="00FB3A3C" w:rsidP="00FB3A3C">
      <w:pPr>
        <w:kinsoku w:val="0"/>
        <w:overflowPunct w:val="0"/>
        <w:autoSpaceDE/>
        <w:autoSpaceDN/>
        <w:adjustRightInd/>
        <w:jc w:val="center"/>
        <w:textAlignment w:val="baseline"/>
        <w:rPr>
          <w:b/>
          <w:bCs/>
          <w:sz w:val="24"/>
          <w:szCs w:val="24"/>
        </w:rPr>
      </w:pPr>
    </w:p>
    <w:p w14:paraId="1011C099" w14:textId="271B4025" w:rsidR="00BC780C" w:rsidRDefault="00BC780C" w:rsidP="00BC780C">
      <w:pPr>
        <w:kinsoku w:val="0"/>
        <w:overflowPunct w:val="0"/>
        <w:autoSpaceDE/>
        <w:autoSpaceDN/>
        <w:adjustRightInd/>
        <w:spacing w:after="120" w:line="360" w:lineRule="auto"/>
        <w:ind w:firstLine="720"/>
        <w:contextualSpacing/>
        <w:jc w:val="both"/>
        <w:textAlignment w:val="baseline"/>
        <w:rPr>
          <w:sz w:val="24"/>
          <w:szCs w:val="24"/>
        </w:rPr>
      </w:pPr>
      <w:r w:rsidRPr="00FB76D0">
        <w:rPr>
          <w:sz w:val="24"/>
          <w:szCs w:val="24"/>
        </w:rPr>
        <w:t xml:space="preserve">On </w:t>
      </w:r>
      <w:r w:rsidR="004051AB">
        <w:rPr>
          <w:sz w:val="24"/>
          <w:szCs w:val="24"/>
        </w:rPr>
        <w:t>April</w:t>
      </w:r>
      <w:r>
        <w:rPr>
          <w:sz w:val="24"/>
          <w:szCs w:val="24"/>
        </w:rPr>
        <w:t xml:space="preserve"> </w:t>
      </w:r>
      <w:r w:rsidR="004051AB">
        <w:rPr>
          <w:sz w:val="24"/>
          <w:szCs w:val="24"/>
        </w:rPr>
        <w:t>2</w:t>
      </w:r>
      <w:r>
        <w:rPr>
          <w:sz w:val="24"/>
          <w:szCs w:val="24"/>
        </w:rPr>
        <w:t>8, 2022</w:t>
      </w:r>
      <w:r w:rsidRPr="00FB76D0">
        <w:rPr>
          <w:sz w:val="24"/>
          <w:szCs w:val="24"/>
        </w:rPr>
        <w:t xml:space="preserve">, </w:t>
      </w:r>
      <w:r w:rsidR="004051AB">
        <w:rPr>
          <w:sz w:val="24"/>
          <w:szCs w:val="24"/>
        </w:rPr>
        <w:t>Midway Water Utilities, Inc.,</w:t>
      </w:r>
      <w:r>
        <w:rPr>
          <w:sz w:val="24"/>
          <w:szCs w:val="24"/>
        </w:rPr>
        <w:t xml:space="preserve"> (</w:t>
      </w:r>
      <w:r w:rsidR="004051AB">
        <w:rPr>
          <w:sz w:val="24"/>
          <w:szCs w:val="24"/>
        </w:rPr>
        <w:t>Midway</w:t>
      </w:r>
      <w:r>
        <w:rPr>
          <w:sz w:val="24"/>
          <w:szCs w:val="24"/>
        </w:rPr>
        <w:t>),</w:t>
      </w:r>
      <w:r w:rsidRPr="00FB76D0">
        <w:rPr>
          <w:sz w:val="24"/>
          <w:szCs w:val="24"/>
        </w:rPr>
        <w:t xml:space="preserve"> filed an application under </w:t>
      </w:r>
      <w:r w:rsidR="004051AB">
        <w:rPr>
          <w:sz w:val="24"/>
          <w:szCs w:val="24"/>
        </w:rPr>
        <w:t>certificate of convenience and necessity (CCN) number 12087, for approval for a pass-through rate change due to increase fee charges to the utility by the City of Houston under its Groundwater Reduction Plan, with a proposed effective date of May 1, 2023</w:t>
      </w:r>
      <w:r>
        <w:rPr>
          <w:sz w:val="24"/>
          <w:szCs w:val="24"/>
        </w:rPr>
        <w:t>.</w:t>
      </w:r>
    </w:p>
    <w:p w14:paraId="14165F6A" w14:textId="53482111" w:rsidR="00BC780C" w:rsidRDefault="00BC780C" w:rsidP="00957E57">
      <w:pPr>
        <w:kinsoku w:val="0"/>
        <w:overflowPunct w:val="0"/>
        <w:autoSpaceDE/>
        <w:autoSpaceDN/>
        <w:adjustRightInd/>
        <w:spacing w:after="120" w:line="360" w:lineRule="auto"/>
        <w:ind w:firstLine="720"/>
        <w:jc w:val="both"/>
        <w:textAlignment w:val="baseline"/>
      </w:pPr>
      <w:r>
        <w:rPr>
          <w:sz w:val="24"/>
          <w:szCs w:val="24"/>
        </w:rPr>
        <w:t xml:space="preserve">On </w:t>
      </w:r>
      <w:r w:rsidR="00FB3A3C">
        <w:rPr>
          <w:sz w:val="24"/>
          <w:szCs w:val="24"/>
        </w:rPr>
        <w:t>August 31</w:t>
      </w:r>
      <w:r w:rsidR="00282899">
        <w:rPr>
          <w:sz w:val="24"/>
          <w:szCs w:val="24"/>
        </w:rPr>
        <w:t>, 2023</w:t>
      </w:r>
      <w:r>
        <w:rPr>
          <w:sz w:val="24"/>
          <w:szCs w:val="24"/>
        </w:rPr>
        <w:t xml:space="preserve">, the administrative law judge (ALJ) filed Order No. </w:t>
      </w:r>
      <w:r w:rsidR="00FB3A3C">
        <w:rPr>
          <w:sz w:val="24"/>
          <w:szCs w:val="24"/>
        </w:rPr>
        <w:t>4</w:t>
      </w:r>
      <w:r>
        <w:rPr>
          <w:sz w:val="24"/>
          <w:szCs w:val="24"/>
        </w:rPr>
        <w:t xml:space="preserve"> establishing a deadline for the Staff to file a </w:t>
      </w:r>
      <w:r w:rsidR="00FB3A3C" w:rsidRPr="00FB3A3C">
        <w:rPr>
          <w:sz w:val="24"/>
          <w:szCs w:val="24"/>
        </w:rPr>
        <w:t xml:space="preserve">final recommendation or request for hearing </w:t>
      </w:r>
      <w:r>
        <w:rPr>
          <w:sz w:val="24"/>
          <w:szCs w:val="24"/>
        </w:rPr>
        <w:t xml:space="preserve">by </w:t>
      </w:r>
      <w:r w:rsidR="00FB3A3C">
        <w:rPr>
          <w:sz w:val="24"/>
          <w:szCs w:val="24"/>
        </w:rPr>
        <w:t>September 28</w:t>
      </w:r>
      <w:r>
        <w:rPr>
          <w:sz w:val="24"/>
          <w:szCs w:val="24"/>
        </w:rPr>
        <w:t>, 2023. Therefore, this pleading is timely filed.</w:t>
      </w:r>
    </w:p>
    <w:p w14:paraId="63E455CE" w14:textId="77777777" w:rsidR="00FB3A3C" w:rsidRPr="00FB3A3C" w:rsidRDefault="00FB3A3C" w:rsidP="00FB3A3C">
      <w:pPr>
        <w:keepNext/>
        <w:widowControl/>
        <w:numPr>
          <w:ilvl w:val="0"/>
          <w:numId w:val="3"/>
        </w:numPr>
        <w:autoSpaceDE/>
        <w:autoSpaceDN/>
        <w:adjustRightInd/>
        <w:spacing w:before="240" w:after="120"/>
        <w:jc w:val="center"/>
        <w:outlineLvl w:val="3"/>
        <w:rPr>
          <w:rFonts w:eastAsia="Times New Roman"/>
          <w:sz w:val="24"/>
          <w:szCs w:val="24"/>
        </w:rPr>
      </w:pPr>
      <w:r w:rsidRPr="00FB3A3C">
        <w:rPr>
          <w:rFonts w:eastAsia="Times New Roman"/>
          <w:b/>
          <w:bCs/>
          <w:sz w:val="24"/>
          <w:szCs w:val="24"/>
        </w:rPr>
        <w:t>FINAL RECOMMENDATION</w:t>
      </w:r>
    </w:p>
    <w:p w14:paraId="49BCAA29" w14:textId="19559881" w:rsidR="00FB3A3C" w:rsidRPr="00FB3A3C" w:rsidRDefault="00FB3A3C" w:rsidP="00FB3A3C">
      <w:pPr>
        <w:autoSpaceDE/>
        <w:autoSpaceDN/>
        <w:adjustRightInd/>
        <w:spacing w:line="360" w:lineRule="auto"/>
        <w:ind w:firstLine="720"/>
        <w:jc w:val="both"/>
        <w:outlineLvl w:val="3"/>
        <w:rPr>
          <w:rFonts w:eastAsia="Times New Roman"/>
          <w:sz w:val="24"/>
          <w:szCs w:val="24"/>
        </w:rPr>
      </w:pPr>
      <w:bookmarkStart w:id="0" w:name="_Hlk126830730"/>
      <w:r w:rsidRPr="00860BCF">
        <w:rPr>
          <w:rFonts w:eastAsia="Times New Roman"/>
          <w:sz w:val="24"/>
          <w:szCs w:val="24"/>
        </w:rPr>
        <w:t xml:space="preserve">Staff has reviewed the </w:t>
      </w:r>
      <w:bookmarkEnd w:id="0"/>
      <w:r w:rsidRPr="00860BCF">
        <w:rPr>
          <w:rFonts w:eastAsia="Times New Roman"/>
          <w:sz w:val="24"/>
          <w:szCs w:val="24"/>
        </w:rPr>
        <w:t xml:space="preserve">application and </w:t>
      </w:r>
      <w:r w:rsidR="00397A78">
        <w:rPr>
          <w:rFonts w:eastAsia="Times New Roman"/>
          <w:sz w:val="24"/>
          <w:szCs w:val="24"/>
        </w:rPr>
        <w:t>s</w:t>
      </w:r>
      <w:r w:rsidRPr="00860BCF">
        <w:rPr>
          <w:rFonts w:eastAsia="Times New Roman"/>
          <w:sz w:val="24"/>
          <w:szCs w:val="24"/>
        </w:rPr>
        <w:t xml:space="preserve">upplemental </w:t>
      </w:r>
      <w:r w:rsidR="00397A78">
        <w:rPr>
          <w:rFonts w:eastAsia="Times New Roman"/>
          <w:sz w:val="24"/>
          <w:szCs w:val="24"/>
        </w:rPr>
        <w:t>f</w:t>
      </w:r>
      <w:r w:rsidRPr="00860BCF">
        <w:rPr>
          <w:rFonts w:eastAsia="Times New Roman"/>
          <w:sz w:val="24"/>
          <w:szCs w:val="24"/>
        </w:rPr>
        <w:t xml:space="preserve">iling for </w:t>
      </w:r>
      <w:r w:rsidR="00397A78">
        <w:rPr>
          <w:rFonts w:eastAsia="Times New Roman"/>
          <w:sz w:val="24"/>
          <w:szCs w:val="24"/>
        </w:rPr>
        <w:t>c</w:t>
      </w:r>
      <w:r w:rsidRPr="00860BCF">
        <w:rPr>
          <w:rFonts w:eastAsia="Times New Roman"/>
          <w:sz w:val="24"/>
          <w:szCs w:val="24"/>
        </w:rPr>
        <w:t xml:space="preserve">larification filed on July 31, </w:t>
      </w:r>
      <w:r w:rsidR="009F53B9" w:rsidRPr="00860BCF">
        <w:rPr>
          <w:rFonts w:eastAsia="Times New Roman"/>
          <w:sz w:val="24"/>
          <w:szCs w:val="24"/>
        </w:rPr>
        <w:t>2023,</w:t>
      </w:r>
      <w:r w:rsidRPr="00860BCF">
        <w:rPr>
          <w:rFonts w:eastAsia="Times New Roman"/>
          <w:sz w:val="24"/>
          <w:szCs w:val="24"/>
        </w:rPr>
        <w:t xml:space="preserve"> </w:t>
      </w:r>
      <w:r w:rsidR="009F53B9" w:rsidRPr="00860BCF">
        <w:rPr>
          <w:rFonts w:eastAsia="Times New Roman"/>
          <w:sz w:val="24"/>
          <w:szCs w:val="24"/>
        </w:rPr>
        <w:t>and</w:t>
      </w:r>
      <w:r w:rsidRPr="00860BCF">
        <w:rPr>
          <w:rFonts w:eastAsia="Times New Roman"/>
          <w:sz w:val="24"/>
          <w:szCs w:val="24"/>
        </w:rPr>
        <w:t xml:space="preserve"> as stated in the attached memorandum of Sandra Hale, </w:t>
      </w:r>
      <w:r w:rsidR="00397A78">
        <w:rPr>
          <w:rFonts w:eastAsia="Times New Roman"/>
          <w:sz w:val="24"/>
          <w:szCs w:val="24"/>
        </w:rPr>
        <w:t>R</w:t>
      </w:r>
      <w:r w:rsidRPr="00860BCF">
        <w:rPr>
          <w:rFonts w:eastAsia="Times New Roman"/>
          <w:sz w:val="24"/>
          <w:szCs w:val="24"/>
        </w:rPr>
        <w:t xml:space="preserve">ate </w:t>
      </w:r>
      <w:r w:rsidR="00397A78">
        <w:rPr>
          <w:rFonts w:eastAsia="Times New Roman"/>
          <w:sz w:val="24"/>
          <w:szCs w:val="24"/>
        </w:rPr>
        <w:t>R</w:t>
      </w:r>
      <w:r w:rsidRPr="00860BCF">
        <w:rPr>
          <w:rFonts w:eastAsia="Times New Roman"/>
          <w:sz w:val="24"/>
          <w:szCs w:val="24"/>
        </w:rPr>
        <w:t xml:space="preserve">egulation </w:t>
      </w:r>
      <w:r w:rsidR="00397A78">
        <w:rPr>
          <w:rFonts w:eastAsia="Times New Roman"/>
          <w:sz w:val="24"/>
          <w:szCs w:val="24"/>
        </w:rPr>
        <w:t>D</w:t>
      </w:r>
      <w:r w:rsidRPr="00860BCF">
        <w:rPr>
          <w:rFonts w:eastAsia="Times New Roman"/>
          <w:sz w:val="24"/>
          <w:szCs w:val="24"/>
        </w:rPr>
        <w:t xml:space="preserve">ivision, recommends that the application be approved as filed and supplemented. As stated in Ms. Hale’s memorandum, the application meets the requirements </w:t>
      </w:r>
      <w:r w:rsidR="00397A78">
        <w:rPr>
          <w:rFonts w:eastAsia="Times New Roman"/>
          <w:sz w:val="24"/>
          <w:szCs w:val="24"/>
        </w:rPr>
        <w:t>of</w:t>
      </w:r>
      <w:r w:rsidRPr="00860BCF">
        <w:rPr>
          <w:rFonts w:eastAsia="Times New Roman"/>
          <w:sz w:val="24"/>
          <w:szCs w:val="24"/>
        </w:rPr>
        <w:t xml:space="preserve"> 16 TAC § 24.25(b)(2). Staff has attached a copy of the tariff to this recommendation to be provided to Midway.</w:t>
      </w:r>
    </w:p>
    <w:p w14:paraId="65D8B711" w14:textId="77777777" w:rsidR="00FB3A3C" w:rsidRPr="00FB3A3C" w:rsidRDefault="00FB3A3C" w:rsidP="00FB3A3C">
      <w:pPr>
        <w:keepNext/>
        <w:widowControl/>
        <w:numPr>
          <w:ilvl w:val="0"/>
          <w:numId w:val="3"/>
        </w:numPr>
        <w:autoSpaceDE/>
        <w:autoSpaceDN/>
        <w:adjustRightInd/>
        <w:spacing w:before="240" w:after="120"/>
        <w:jc w:val="center"/>
        <w:outlineLvl w:val="3"/>
        <w:rPr>
          <w:rFonts w:eastAsia="Times New Roman"/>
          <w:b/>
          <w:bCs/>
          <w:sz w:val="24"/>
          <w:szCs w:val="24"/>
        </w:rPr>
      </w:pPr>
      <w:r w:rsidRPr="00FB3A3C">
        <w:rPr>
          <w:rFonts w:eastAsia="Times New Roman"/>
          <w:b/>
          <w:bCs/>
          <w:sz w:val="24"/>
          <w:szCs w:val="24"/>
        </w:rPr>
        <w:t>CONCLUSION</w:t>
      </w:r>
    </w:p>
    <w:p w14:paraId="45F3EEA7" w14:textId="250B777E" w:rsidR="00FB3A3C" w:rsidRPr="00FB3A3C" w:rsidRDefault="00FB3A3C" w:rsidP="00FB3A3C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860BCF">
        <w:rPr>
          <w:rFonts w:eastAsia="Times New Roman"/>
          <w:sz w:val="24"/>
          <w:szCs w:val="24"/>
        </w:rPr>
        <w:t>For the reasons detailed above, Staff respectfully requests that Midway's application be approved as filed and supplemented.</w:t>
      </w:r>
    </w:p>
    <w:p w14:paraId="73C313F2" w14:textId="77777777" w:rsidR="00BC780C" w:rsidRPr="00704E80" w:rsidRDefault="00BC780C" w:rsidP="00BC780C">
      <w:pPr>
        <w:spacing w:line="360" w:lineRule="auto"/>
        <w:ind w:firstLine="720"/>
      </w:pPr>
    </w:p>
    <w:p w14:paraId="1DE12F51" w14:textId="5495E76B" w:rsidR="00BC780C" w:rsidRPr="00704E80" w:rsidRDefault="00BC780C" w:rsidP="00BC780C">
      <w:pPr>
        <w:keepNext/>
        <w:widowControl/>
        <w:autoSpaceDE/>
        <w:autoSpaceDN/>
        <w:adjustRightInd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lastRenderedPageBreak/>
        <w:t xml:space="preserve">Dated:  </w:t>
      </w:r>
      <w:r w:rsidRPr="00704E80">
        <w:rPr>
          <w:rFonts w:eastAsia="Times New Roman"/>
          <w:sz w:val="24"/>
        </w:rPr>
        <w:fldChar w:fldCharType="begin"/>
      </w:r>
      <w:r w:rsidRPr="00704E80">
        <w:rPr>
          <w:rFonts w:eastAsia="Times New Roman"/>
          <w:sz w:val="24"/>
        </w:rPr>
        <w:instrText xml:space="preserve"> DATE \@ "MMMM d, yyyy" </w:instrText>
      </w:r>
      <w:r w:rsidRPr="00704E80">
        <w:rPr>
          <w:rFonts w:eastAsia="Times New Roman"/>
          <w:sz w:val="24"/>
        </w:rPr>
        <w:fldChar w:fldCharType="separate"/>
      </w:r>
      <w:r w:rsidR="002C54B7">
        <w:rPr>
          <w:rFonts w:eastAsia="Times New Roman"/>
          <w:noProof/>
          <w:sz w:val="24"/>
        </w:rPr>
        <w:t>September 26, 2023</w:t>
      </w:r>
      <w:r w:rsidRPr="00704E80">
        <w:rPr>
          <w:rFonts w:eastAsia="Times New Roman"/>
          <w:sz w:val="24"/>
        </w:rPr>
        <w:fldChar w:fldCharType="end"/>
      </w:r>
    </w:p>
    <w:p w14:paraId="62E0E867" w14:textId="77777777" w:rsidR="00BC780C" w:rsidRPr="00704E80" w:rsidRDefault="00BC780C" w:rsidP="00BC780C">
      <w:pPr>
        <w:keepNext/>
        <w:widowControl/>
        <w:autoSpaceDE/>
        <w:autoSpaceDN/>
        <w:adjustRightInd/>
        <w:rPr>
          <w:rFonts w:eastAsia="Times New Roman"/>
          <w:sz w:val="24"/>
        </w:rPr>
      </w:pPr>
    </w:p>
    <w:p w14:paraId="6940972D" w14:textId="77777777" w:rsidR="00BC780C" w:rsidRPr="00704E80" w:rsidRDefault="00BC780C" w:rsidP="00BC780C">
      <w:pPr>
        <w:keepNext/>
        <w:widowControl/>
        <w:autoSpaceDE/>
        <w:autoSpaceDN/>
        <w:adjustRightInd/>
        <w:rPr>
          <w:rFonts w:eastAsia="Times New Roman"/>
          <w:sz w:val="24"/>
        </w:rPr>
      </w:pPr>
    </w:p>
    <w:p w14:paraId="6DF4786E" w14:textId="4EB9620B" w:rsidR="00BC780C" w:rsidRPr="00704E80" w:rsidRDefault="00BC780C" w:rsidP="00BC780C">
      <w:pPr>
        <w:keepNext/>
        <w:widowControl/>
        <w:autoSpaceDE/>
        <w:autoSpaceDN/>
        <w:adjustRightInd/>
        <w:spacing w:line="480" w:lineRule="auto"/>
        <w:ind w:left="4320"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 xml:space="preserve">Respectfully </w:t>
      </w:r>
      <w:r w:rsidR="00957E57">
        <w:rPr>
          <w:rFonts w:eastAsia="Times New Roman"/>
          <w:sz w:val="24"/>
        </w:rPr>
        <w:t>s</w:t>
      </w:r>
      <w:r w:rsidRPr="00704E80">
        <w:rPr>
          <w:rFonts w:eastAsia="Times New Roman"/>
          <w:sz w:val="24"/>
        </w:rPr>
        <w:t>ubmitted,</w:t>
      </w:r>
    </w:p>
    <w:p w14:paraId="56BD010E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contextualSpacing/>
        <w:jc w:val="both"/>
        <w:rPr>
          <w:rFonts w:eastAsia="Times New Roman"/>
          <w:b/>
          <w:sz w:val="24"/>
          <w:szCs w:val="24"/>
        </w:rPr>
      </w:pPr>
      <w:r w:rsidRPr="00704E80">
        <w:rPr>
          <w:rFonts w:eastAsia="Times New Roman"/>
          <w:b/>
          <w:sz w:val="24"/>
          <w:szCs w:val="24"/>
        </w:rPr>
        <w:t>PUBLIC UTILITY COMMISSION OF TEXAS LEGAL DIVISION</w:t>
      </w:r>
    </w:p>
    <w:p w14:paraId="2BDE61E9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</w:rPr>
      </w:pPr>
    </w:p>
    <w:p w14:paraId="0D5EE9BC" w14:textId="4ED72A3E" w:rsidR="00BC780C" w:rsidRPr="00704E80" w:rsidRDefault="00BC780C" w:rsidP="00BC780C">
      <w:pPr>
        <w:keepNext/>
        <w:widowControl/>
        <w:tabs>
          <w:tab w:val="left" w:pos="4320"/>
        </w:tabs>
        <w:autoSpaceDE/>
        <w:autoSpaceDN/>
        <w:adjustRightInd/>
        <w:jc w:val="both"/>
        <w:rPr>
          <w:rFonts w:eastAsia="Calibri"/>
          <w:sz w:val="24"/>
        </w:rPr>
      </w:pPr>
      <w:r w:rsidRPr="00704E80">
        <w:rPr>
          <w:rFonts w:eastAsia="Calibri"/>
          <w:sz w:val="24"/>
        </w:rPr>
        <w:tab/>
      </w:r>
      <w:r w:rsidR="004C54D9">
        <w:rPr>
          <w:rFonts w:eastAsia="Calibri"/>
          <w:sz w:val="24"/>
        </w:rPr>
        <w:t>Marisa Lopez</w:t>
      </w:r>
      <w:r w:rsidR="00957E57">
        <w:rPr>
          <w:rFonts w:eastAsia="Calibri"/>
          <w:sz w:val="24"/>
        </w:rPr>
        <w:t xml:space="preserve"> Wagley</w:t>
      </w:r>
    </w:p>
    <w:p w14:paraId="0D398CB8" w14:textId="1806F121" w:rsidR="00BC780C" w:rsidRPr="00704E80" w:rsidRDefault="00BC780C" w:rsidP="00BC780C">
      <w:pPr>
        <w:keepNext/>
        <w:widowControl/>
        <w:tabs>
          <w:tab w:val="left" w:pos="4320"/>
        </w:tabs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04E80">
        <w:rPr>
          <w:rFonts w:eastAsia="Times New Roman"/>
          <w:sz w:val="24"/>
          <w:szCs w:val="24"/>
        </w:rPr>
        <w:tab/>
        <w:t>Division Director</w:t>
      </w:r>
    </w:p>
    <w:p w14:paraId="73D823E4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</w:rPr>
      </w:pPr>
    </w:p>
    <w:p w14:paraId="45E5D2BF" w14:textId="609C2D1F" w:rsidR="00BC780C" w:rsidRPr="00704E80" w:rsidRDefault="00AF24CB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Margaux Fox</w:t>
      </w:r>
    </w:p>
    <w:p w14:paraId="1CD2B90A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</w:rPr>
      </w:pPr>
      <w:r w:rsidRPr="00704E80">
        <w:rPr>
          <w:rFonts w:eastAsia="Times New Roman"/>
          <w:sz w:val="24"/>
          <w:szCs w:val="24"/>
        </w:rPr>
        <w:t>Managing Attorney</w:t>
      </w:r>
    </w:p>
    <w:p w14:paraId="5B116B54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</w:rPr>
      </w:pPr>
    </w:p>
    <w:p w14:paraId="464F6648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</w:rPr>
      </w:pPr>
    </w:p>
    <w:p w14:paraId="6F13C027" w14:textId="297AD951" w:rsidR="00BC780C" w:rsidRPr="00704E80" w:rsidRDefault="00957E57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 xml:space="preserve">  </w:t>
      </w:r>
      <w:r w:rsidR="00BC780C" w:rsidRPr="00704E80">
        <w:rPr>
          <w:rFonts w:eastAsia="Times New Roman"/>
          <w:sz w:val="24"/>
          <w:szCs w:val="24"/>
          <w:u w:val="single"/>
        </w:rPr>
        <w:t>/</w:t>
      </w:r>
      <w:r>
        <w:rPr>
          <w:rFonts w:eastAsia="Times New Roman"/>
          <w:sz w:val="24"/>
          <w:szCs w:val="24"/>
          <w:u w:val="single"/>
        </w:rPr>
        <w:t>s</w:t>
      </w:r>
      <w:r w:rsidR="00BC780C" w:rsidRPr="00704E80">
        <w:rPr>
          <w:rFonts w:eastAsia="Times New Roman"/>
          <w:sz w:val="24"/>
          <w:szCs w:val="24"/>
          <w:u w:val="single"/>
        </w:rPr>
        <w:t xml:space="preserve">/ </w:t>
      </w:r>
      <w:r w:rsidR="00BC780C">
        <w:rPr>
          <w:rFonts w:eastAsia="Times New Roman"/>
          <w:sz w:val="24"/>
          <w:szCs w:val="24"/>
          <w:u w:val="single"/>
        </w:rPr>
        <w:t>Markel Perkins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63BF9CDD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M</w:t>
      </w:r>
      <w:r>
        <w:rPr>
          <w:rFonts w:eastAsia="Times New Roman"/>
          <w:sz w:val="24"/>
        </w:rPr>
        <w:t>arkel Perkins</w:t>
      </w:r>
    </w:p>
    <w:p w14:paraId="48F1BE80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 xml:space="preserve">State Bar No. </w:t>
      </w:r>
      <w:r>
        <w:rPr>
          <w:rFonts w:eastAsia="Times New Roman"/>
          <w:sz w:val="24"/>
        </w:rPr>
        <w:t>24126428</w:t>
      </w:r>
    </w:p>
    <w:p w14:paraId="7D2603C5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1701 N. Congress Avenue</w:t>
      </w:r>
    </w:p>
    <w:p w14:paraId="366BA383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P.O. Box 13326</w:t>
      </w:r>
    </w:p>
    <w:p w14:paraId="5A6CB7AC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Austin, Texas 78711</w:t>
      </w:r>
    </w:p>
    <w:p w14:paraId="17CF2E95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(512) 936-7</w:t>
      </w:r>
      <w:r>
        <w:rPr>
          <w:rFonts w:eastAsia="Times New Roman"/>
          <w:sz w:val="24"/>
        </w:rPr>
        <w:t>099</w:t>
      </w:r>
    </w:p>
    <w:p w14:paraId="023ACF97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(512) 936-7268 (facsimile)</w:t>
      </w:r>
    </w:p>
    <w:p w14:paraId="253A95F2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>
        <w:rPr>
          <w:rFonts w:eastAsia="Times New Roman"/>
          <w:sz w:val="24"/>
        </w:rPr>
        <w:t>Markel</w:t>
      </w:r>
      <w:r w:rsidRPr="00704E80">
        <w:rPr>
          <w:rFonts w:eastAsia="Times New Roman"/>
          <w:sz w:val="24"/>
        </w:rPr>
        <w:t>.</w:t>
      </w:r>
      <w:r>
        <w:rPr>
          <w:rFonts w:eastAsia="Times New Roman"/>
          <w:sz w:val="24"/>
        </w:rPr>
        <w:t>Perkins</w:t>
      </w:r>
      <w:r w:rsidRPr="00704E80">
        <w:rPr>
          <w:rFonts w:eastAsia="Times New Roman"/>
          <w:sz w:val="24"/>
        </w:rPr>
        <w:t>@puc.texas.gov</w:t>
      </w:r>
    </w:p>
    <w:p w14:paraId="53972055" w14:textId="77777777" w:rsidR="00BC780C" w:rsidRPr="00704E80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bCs/>
          <w:sz w:val="24"/>
        </w:rPr>
      </w:pPr>
    </w:p>
    <w:p w14:paraId="67C04F4B" w14:textId="77777777" w:rsidR="00BC780C" w:rsidRDefault="00BC780C" w:rsidP="00BC780C">
      <w:pPr>
        <w:widowControl/>
        <w:autoSpaceDE/>
        <w:autoSpaceDN/>
        <w:adjustRightInd/>
        <w:rPr>
          <w:rFonts w:eastAsia="Times New Roman"/>
          <w:b/>
          <w:caps/>
          <w:sz w:val="24"/>
          <w:szCs w:val="24"/>
        </w:rPr>
      </w:pPr>
    </w:p>
    <w:p w14:paraId="3E9376BC" w14:textId="1DBAEB2E" w:rsidR="00BC780C" w:rsidRDefault="00BC780C" w:rsidP="00BC780C">
      <w:pPr>
        <w:keepNext/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  <w:r w:rsidRPr="00704E80">
        <w:rPr>
          <w:rFonts w:eastAsia="Times New Roman"/>
          <w:b/>
          <w:caps/>
          <w:sz w:val="24"/>
          <w:szCs w:val="24"/>
        </w:rPr>
        <w:t>Tariff contol No. 54</w:t>
      </w:r>
      <w:r w:rsidR="004C54D9">
        <w:rPr>
          <w:rFonts w:eastAsia="Times New Roman"/>
          <w:b/>
          <w:caps/>
          <w:sz w:val="24"/>
          <w:szCs w:val="24"/>
        </w:rPr>
        <w:t>943</w:t>
      </w:r>
    </w:p>
    <w:p w14:paraId="1BF36B2C" w14:textId="77777777" w:rsidR="00BC780C" w:rsidRPr="00DB4EA4" w:rsidRDefault="00BC780C" w:rsidP="00BC780C">
      <w:pPr>
        <w:keepNext/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</w:p>
    <w:p w14:paraId="64632C08" w14:textId="77777777" w:rsidR="00BC780C" w:rsidRPr="00704E80" w:rsidRDefault="00BC780C" w:rsidP="00BC780C">
      <w:pPr>
        <w:keepNext/>
        <w:widowControl/>
        <w:autoSpaceDE/>
        <w:autoSpaceDN/>
        <w:adjustRightInd/>
        <w:spacing w:line="360" w:lineRule="auto"/>
        <w:jc w:val="center"/>
        <w:rPr>
          <w:rFonts w:eastAsia="Times New Roman"/>
          <w:b/>
          <w:sz w:val="24"/>
          <w:szCs w:val="24"/>
        </w:rPr>
      </w:pPr>
      <w:r w:rsidRPr="00704E80">
        <w:rPr>
          <w:rFonts w:eastAsia="Times New Roman"/>
          <w:b/>
          <w:sz w:val="24"/>
          <w:szCs w:val="24"/>
        </w:rPr>
        <w:t>CERTIFICATE OF SERVICE</w:t>
      </w:r>
    </w:p>
    <w:p w14:paraId="4B9D1FD3" w14:textId="51044094" w:rsidR="00BC780C" w:rsidRPr="00704E80" w:rsidRDefault="00BC780C" w:rsidP="00BC780C">
      <w:pPr>
        <w:keepNext/>
        <w:widowControl/>
        <w:overflowPunct w:val="0"/>
        <w:spacing w:line="360" w:lineRule="auto"/>
        <w:ind w:firstLine="720"/>
        <w:jc w:val="both"/>
        <w:textAlignment w:val="baseline"/>
        <w:rPr>
          <w:rFonts w:eastAsia="Times New Roman"/>
          <w:color w:val="0D0D0D"/>
          <w:sz w:val="24"/>
          <w:szCs w:val="24"/>
        </w:rPr>
      </w:pPr>
      <w:r w:rsidRPr="00704E80">
        <w:rPr>
          <w:rFonts w:eastAsia="Times New Roman"/>
          <w:sz w:val="24"/>
          <w:szCs w:val="24"/>
        </w:rPr>
        <w:t>I</w:t>
      </w:r>
      <w:r w:rsidRPr="00704E80">
        <w:rPr>
          <w:rFonts w:eastAsia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704E80">
        <w:rPr>
          <w:rFonts w:eastAsia="Times New Roman"/>
          <w:sz w:val="24"/>
          <w:szCs w:val="24"/>
        </w:rPr>
        <w:t xml:space="preserve"> </w:t>
      </w:r>
      <w:r w:rsidRPr="00704E80">
        <w:rPr>
          <w:rFonts w:eastAsia="Times New Roman"/>
          <w:sz w:val="24"/>
          <w:szCs w:val="24"/>
        </w:rPr>
        <w:fldChar w:fldCharType="begin"/>
      </w:r>
      <w:r w:rsidRPr="00704E80">
        <w:rPr>
          <w:rFonts w:eastAsia="Times New Roman"/>
          <w:sz w:val="24"/>
          <w:szCs w:val="24"/>
        </w:rPr>
        <w:instrText xml:space="preserve"> DATE \@ "MMMM d, yyyy" </w:instrText>
      </w:r>
      <w:r w:rsidRPr="00704E80">
        <w:rPr>
          <w:rFonts w:eastAsia="Times New Roman"/>
          <w:sz w:val="24"/>
          <w:szCs w:val="24"/>
        </w:rPr>
        <w:fldChar w:fldCharType="separate"/>
      </w:r>
      <w:r w:rsidR="002C54B7">
        <w:rPr>
          <w:rFonts w:eastAsia="Times New Roman"/>
          <w:noProof/>
          <w:sz w:val="24"/>
          <w:szCs w:val="24"/>
        </w:rPr>
        <w:t>September 26, 2023</w:t>
      </w:r>
      <w:r w:rsidRPr="00704E80">
        <w:rPr>
          <w:rFonts w:eastAsia="Times New Roman"/>
          <w:sz w:val="24"/>
          <w:szCs w:val="24"/>
        </w:rPr>
        <w:fldChar w:fldCharType="end"/>
      </w:r>
      <w:r w:rsidRPr="00704E80">
        <w:rPr>
          <w:rFonts w:eastAsia="Times New Roman"/>
          <w:color w:val="0D0D0D"/>
          <w:sz w:val="24"/>
          <w:szCs w:val="24"/>
        </w:rPr>
        <w:t xml:space="preserve">, in accordance with the </w:t>
      </w:r>
      <w:r w:rsidR="00957E57">
        <w:rPr>
          <w:rFonts w:eastAsia="Times New Roman"/>
          <w:color w:val="0D0D0D"/>
          <w:sz w:val="24"/>
          <w:szCs w:val="24"/>
        </w:rPr>
        <w:t xml:space="preserve">Second </w:t>
      </w:r>
      <w:r w:rsidRPr="00704E80">
        <w:rPr>
          <w:rFonts w:eastAsia="Times New Roman"/>
          <w:color w:val="0D0D0D"/>
          <w:sz w:val="24"/>
          <w:szCs w:val="24"/>
        </w:rPr>
        <w:t xml:space="preserve">Order Suspending Rules, </w:t>
      </w:r>
      <w:r w:rsidR="002C54B7">
        <w:rPr>
          <w:rFonts w:eastAsia="Times New Roman"/>
          <w:color w:val="0D0D0D"/>
          <w:sz w:val="24"/>
          <w:szCs w:val="24"/>
        </w:rPr>
        <w:t>filed</w:t>
      </w:r>
      <w:r w:rsidRPr="00704E80">
        <w:rPr>
          <w:rFonts w:eastAsia="Times New Roman"/>
          <w:color w:val="0D0D0D"/>
          <w:sz w:val="24"/>
          <w:szCs w:val="24"/>
        </w:rPr>
        <w:t xml:space="preserve"> in Project No. 50664.</w:t>
      </w:r>
    </w:p>
    <w:p w14:paraId="65DAB139" w14:textId="77777777" w:rsidR="00BC780C" w:rsidRPr="00704E80" w:rsidRDefault="00BC780C" w:rsidP="00BC780C">
      <w:pPr>
        <w:keepNext/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</w:p>
    <w:p w14:paraId="11CDD42B" w14:textId="6E4E26E6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  <w:szCs w:val="24"/>
          <w:u w:val="single"/>
        </w:rPr>
      </w:pP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="00957E57">
        <w:rPr>
          <w:rFonts w:eastAsia="Times New Roman"/>
          <w:sz w:val="24"/>
          <w:szCs w:val="24"/>
          <w:u w:val="single"/>
        </w:rPr>
        <w:t xml:space="preserve">  </w:t>
      </w:r>
      <w:r w:rsidRPr="00704E80">
        <w:rPr>
          <w:rFonts w:eastAsia="Times New Roman"/>
          <w:sz w:val="24"/>
          <w:szCs w:val="24"/>
          <w:u w:val="single"/>
        </w:rPr>
        <w:t>/</w:t>
      </w:r>
      <w:r w:rsidR="00957E57">
        <w:rPr>
          <w:rFonts w:eastAsia="Times New Roman"/>
          <w:sz w:val="24"/>
          <w:szCs w:val="24"/>
          <w:u w:val="single"/>
        </w:rPr>
        <w:t>s</w:t>
      </w:r>
      <w:r w:rsidRPr="00704E80">
        <w:rPr>
          <w:rFonts w:eastAsia="Times New Roman"/>
          <w:sz w:val="24"/>
          <w:szCs w:val="24"/>
          <w:u w:val="single"/>
        </w:rPr>
        <w:t xml:space="preserve">/ </w:t>
      </w:r>
      <w:r>
        <w:rPr>
          <w:rFonts w:eastAsia="Times New Roman"/>
          <w:sz w:val="24"/>
          <w:szCs w:val="24"/>
          <w:u w:val="single"/>
        </w:rPr>
        <w:t>Markel Perkins</w:t>
      </w:r>
      <w:r w:rsidR="00957E57">
        <w:rPr>
          <w:rFonts w:eastAsia="Times New Roman"/>
          <w:sz w:val="24"/>
          <w:szCs w:val="24"/>
          <w:u w:val="single"/>
        </w:rPr>
        <w:tab/>
      </w:r>
      <w:r w:rsidR="00957E57">
        <w:rPr>
          <w:rFonts w:eastAsia="Times New Roman"/>
          <w:sz w:val="24"/>
          <w:szCs w:val="24"/>
          <w:u w:val="single"/>
        </w:rPr>
        <w:tab/>
      </w:r>
    </w:p>
    <w:p w14:paraId="20511DC9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Times New Roman"/>
          <w:sz w:val="24"/>
        </w:rPr>
        <w:t>M</w:t>
      </w:r>
      <w:r>
        <w:rPr>
          <w:rFonts w:eastAsia="Times New Roman"/>
          <w:sz w:val="24"/>
        </w:rPr>
        <w:t>arkel Perkins</w:t>
      </w:r>
    </w:p>
    <w:p w14:paraId="62F06948" w14:textId="77777777" w:rsidR="00BC780C" w:rsidRPr="00704E80" w:rsidRDefault="00BC780C" w:rsidP="00BC780C">
      <w:pPr>
        <w:widowControl/>
        <w:autoSpaceDE/>
        <w:autoSpaceDN/>
        <w:adjustRightInd/>
        <w:jc w:val="both"/>
        <w:rPr>
          <w:rFonts w:eastAsia="Times New Roman"/>
          <w:sz w:val="24"/>
        </w:rPr>
      </w:pPr>
    </w:p>
    <w:p w14:paraId="3C03D103" w14:textId="77777777" w:rsidR="00BC780C" w:rsidRPr="00704E80" w:rsidRDefault="00BC780C" w:rsidP="00BC780C">
      <w:pPr>
        <w:widowControl/>
        <w:autoSpaceDE/>
        <w:autoSpaceDN/>
        <w:adjustRightInd/>
        <w:jc w:val="both"/>
        <w:rPr>
          <w:rFonts w:eastAsia="Times New Roman"/>
          <w:sz w:val="24"/>
        </w:rPr>
      </w:pPr>
    </w:p>
    <w:p w14:paraId="79764278" w14:textId="77777777" w:rsidR="00BC780C" w:rsidRDefault="00BC780C" w:rsidP="00BC780C"/>
    <w:p w14:paraId="6271E51C" w14:textId="77777777" w:rsidR="00826FEA" w:rsidRDefault="00826FEA" w:rsidP="00BC780C">
      <w:pPr>
        <w:jc w:val="both"/>
      </w:pPr>
    </w:p>
    <w:sectPr w:rsidR="00826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C323A"/>
    <w:multiLevelType w:val="hybridMultilevel"/>
    <w:tmpl w:val="E3027578"/>
    <w:lvl w:ilvl="0" w:tplc="57861286">
      <w:start w:val="1"/>
      <w:numFmt w:val="upperRoman"/>
      <w:lvlText w:val="%1."/>
      <w:lvlJc w:val="left"/>
      <w:pPr>
        <w:ind w:left="165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 w15:restartNumberingAfterBreak="0">
    <w:nsid w:val="274F3E85"/>
    <w:multiLevelType w:val="hybridMultilevel"/>
    <w:tmpl w:val="8A9ABF08"/>
    <w:lvl w:ilvl="0" w:tplc="41A85C7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669912">
    <w:abstractNumId w:val="0"/>
  </w:num>
  <w:num w:numId="2" w16cid:durableId="847325931">
    <w:abstractNumId w:val="1"/>
  </w:num>
  <w:num w:numId="3" w16cid:durableId="328532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0C"/>
    <w:rsid w:val="0008643E"/>
    <w:rsid w:val="00111B1D"/>
    <w:rsid w:val="001D4E50"/>
    <w:rsid w:val="00282899"/>
    <w:rsid w:val="002C54B7"/>
    <w:rsid w:val="00397A78"/>
    <w:rsid w:val="003A2922"/>
    <w:rsid w:val="004051AB"/>
    <w:rsid w:val="0045256D"/>
    <w:rsid w:val="004C54D9"/>
    <w:rsid w:val="007A723C"/>
    <w:rsid w:val="007D7B80"/>
    <w:rsid w:val="00826FEA"/>
    <w:rsid w:val="00860BCF"/>
    <w:rsid w:val="008B789E"/>
    <w:rsid w:val="008E00BE"/>
    <w:rsid w:val="00957E57"/>
    <w:rsid w:val="009F53B9"/>
    <w:rsid w:val="00AF24CB"/>
    <w:rsid w:val="00B75D7A"/>
    <w:rsid w:val="00BC780C"/>
    <w:rsid w:val="00EA1DBE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BA2A4"/>
  <w15:chartTrackingRefBased/>
  <w15:docId w15:val="{778D2100-A4EB-4339-A607-DA0C307E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BC78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erkins\OneDrive%20-%20Public%20Utility%20Commission%20of%20Texas\Desktop\Filings\54943\54943%20-%20Staff's%20Deficiency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54943 - Staff's Deficiency</Template>
  <TotalTime>34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Markel Perkins</dc:creator>
  <cp:keywords/>
  <dc:description/>
  <cp:lastModifiedBy>Markel Perkins</cp:lastModifiedBy>
  <cp:revision>6</cp:revision>
  <dcterms:created xsi:type="dcterms:W3CDTF">2023-09-21T18:55:00Z</dcterms:created>
  <dcterms:modified xsi:type="dcterms:W3CDTF">2023-09-26T17:46:00Z</dcterms:modified>
</cp:coreProperties>
</file>